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DA" w:rsidRDefault="00FB5695" w:rsidP="00FB56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1731040"/>
      <w:r w:rsidRPr="00D97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Федеральная рабочая программа </w:t>
      </w:r>
    </w:p>
    <w:p w:rsidR="00FB5695" w:rsidRPr="00D97959" w:rsidRDefault="00FB5695" w:rsidP="00194B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proofErr w:type="gramStart"/>
      <w:r w:rsidRPr="00D97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proofErr w:type="gramEnd"/>
      <w:r w:rsidRPr="00D97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«Изобразительному искусству</w:t>
      </w:r>
      <w:r w:rsidRPr="00D97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» </w:t>
      </w:r>
    </w:p>
    <w:p w:rsidR="00FB5695" w:rsidRDefault="00FB5695" w:rsidP="00FB56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proofErr w:type="gramStart"/>
      <w:r w:rsidRPr="00D97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д</w:t>
      </w:r>
      <w:bookmarkStart w:id="1" w:name="_GoBack"/>
      <w:bookmarkEnd w:id="1"/>
      <w:r w:rsidRPr="00D97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ля</w:t>
      </w:r>
      <w:proofErr w:type="gramEnd"/>
      <w:r w:rsidRPr="00D97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4 класса</w:t>
      </w:r>
    </w:p>
    <w:p w:rsidR="00FB5695" w:rsidRPr="00D97959" w:rsidRDefault="00FB5695" w:rsidP="00FB56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B5695" w:rsidRPr="00D97959" w:rsidRDefault="00FB5695" w:rsidP="00FB5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979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1. Пояснительная записка                               </w:t>
      </w:r>
      <w:r w:rsidR="00EB33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1-2</w:t>
      </w:r>
    </w:p>
    <w:p w:rsidR="00FB5695" w:rsidRPr="00D97959" w:rsidRDefault="00FB5695" w:rsidP="00FB5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979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2.Содержание учебного предмета                      </w:t>
      </w:r>
      <w:r w:rsidR="00EB33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2-4</w:t>
      </w:r>
    </w:p>
    <w:p w:rsidR="00FB5695" w:rsidRPr="00D97959" w:rsidRDefault="00FB5695" w:rsidP="00FB5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979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3.Планируемые результаты освоен</w:t>
      </w:r>
      <w:r w:rsidR="00EB33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учебного предмета         5-12</w:t>
      </w:r>
    </w:p>
    <w:p w:rsidR="00FB5695" w:rsidRPr="00D97959" w:rsidRDefault="00FB5695" w:rsidP="00FB5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979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4.Приложения к рабочей программе              </w:t>
      </w:r>
      <w:r w:rsidR="00EB33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14-21</w:t>
      </w:r>
      <w:r w:rsidRPr="00D979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B5695" w:rsidRPr="00D97959" w:rsidRDefault="00FB5695" w:rsidP="00FB5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B5695" w:rsidRPr="00EA65ED" w:rsidRDefault="00FB5695" w:rsidP="00EA65E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D9795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Пояснительная записка </w:t>
      </w:r>
    </w:p>
    <w:p w:rsidR="00FB5695" w:rsidRPr="00A6662C" w:rsidRDefault="00FB5695" w:rsidP="00A666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D97959">
        <w:rPr>
          <w:rFonts w:ascii="Times New Roman" w:eastAsia="Times New Roman" w:hAnsi="Times New Roman" w:cs="Times New Roman"/>
          <w:b/>
          <w:color w:val="000000"/>
          <w:lang w:val="ru-RU"/>
        </w:rPr>
        <w:t>1.1Общая характеристика учебного предмета</w:t>
      </w:r>
    </w:p>
    <w:p w:rsidR="00FB5695" w:rsidRPr="00FB5695" w:rsidRDefault="00FB5695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FB5695">
        <w:rPr>
          <w:rFonts w:ascii="Times New Roman" w:hAnsi="Times New Roman" w:cs="Times New Roman"/>
          <w:color w:val="000000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B5695" w:rsidRPr="00FB5695" w:rsidRDefault="00FB5695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FB5695">
        <w:rPr>
          <w:rFonts w:ascii="Times New Roman" w:hAnsi="Times New Roman" w:cs="Times New Roman"/>
          <w:color w:val="000000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B5695" w:rsidRPr="00FB5695" w:rsidRDefault="00FB5695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FB5695">
        <w:rPr>
          <w:rFonts w:ascii="Times New Roman" w:hAnsi="Times New Roman" w:cs="Times New Roman"/>
          <w:color w:val="000000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B5695" w:rsidRPr="00FB5695" w:rsidRDefault="00FB5695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FB5695">
        <w:rPr>
          <w:rFonts w:ascii="Times New Roman" w:hAnsi="Times New Roman" w:cs="Times New Roman"/>
          <w:color w:val="000000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B5695" w:rsidRPr="00FB5695" w:rsidRDefault="00FB5695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FB5695">
        <w:rPr>
          <w:rFonts w:ascii="Times New Roman" w:hAnsi="Times New Roman" w:cs="Times New Roman"/>
          <w:color w:val="000000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B5695" w:rsidRPr="00FB5695" w:rsidRDefault="00FB5695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FB5695">
        <w:rPr>
          <w:rFonts w:ascii="Times New Roman" w:hAnsi="Times New Roman" w:cs="Times New Roman"/>
          <w:color w:val="000000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</w:t>
      </w:r>
      <w:r w:rsidRPr="00FB5695">
        <w:rPr>
          <w:rFonts w:ascii="Times New Roman" w:hAnsi="Times New Roman" w:cs="Times New Roman"/>
          <w:color w:val="000000"/>
          <w:lang w:val="ru-RU"/>
        </w:rPr>
        <w:lastRenderedPageBreak/>
        <w:t>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FB5695" w:rsidRPr="00EA65ED" w:rsidRDefault="00FB5695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FB5695">
        <w:rPr>
          <w:rFonts w:ascii="Times New Roman" w:hAnsi="Times New Roman" w:cs="Times New Roman"/>
          <w:color w:val="000000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</w:t>
      </w:r>
      <w:r w:rsidR="00EA65ED">
        <w:rPr>
          <w:rFonts w:ascii="Times New Roman" w:hAnsi="Times New Roman" w:cs="Times New Roman"/>
          <w:color w:val="000000"/>
          <w:lang w:val="ru-RU"/>
        </w:rPr>
        <w:t>улей в 1–4 классах обязательно.</w:t>
      </w:r>
    </w:p>
    <w:p w:rsidR="00A6662C" w:rsidRPr="00EA65ED" w:rsidRDefault="00FB5695" w:rsidP="00EA65ED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b/>
          <w:szCs w:val="22"/>
        </w:rPr>
      </w:pPr>
      <w:r w:rsidRPr="00A6662C">
        <w:rPr>
          <w:rFonts w:ascii="Times New Roman" w:hAnsi="Times New Roman"/>
          <w:b/>
          <w:szCs w:val="22"/>
        </w:rPr>
        <w:t>Цели учебного предмета</w:t>
      </w:r>
    </w:p>
    <w:p w:rsidR="00A6662C" w:rsidRPr="00EA65ED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6662C" w:rsidRPr="00EA65ED" w:rsidRDefault="00FB5695" w:rsidP="00EA65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D97959">
        <w:rPr>
          <w:rFonts w:ascii="Times New Roman" w:eastAsia="Times New Roman" w:hAnsi="Times New Roman" w:cs="Times New Roman"/>
          <w:b/>
          <w:color w:val="000000"/>
          <w:lang w:val="ru-RU"/>
        </w:rPr>
        <w:t>1.3Место учебного предмета в учебном плане</w:t>
      </w:r>
      <w:r w:rsidRPr="00D97959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FB5695" w:rsidRPr="00EA65ED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Число часов, отведённых на изучение изобразительного искусства в 4 классе, составляет – 34 часа (1 час в неделю). ‌‌</w:t>
      </w:r>
    </w:p>
    <w:p w:rsidR="00FB5695" w:rsidRPr="00D97959" w:rsidRDefault="00FB5695" w:rsidP="00A666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D9795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2. Содержание обучения </w:t>
      </w:r>
    </w:p>
    <w:p w:rsidR="00A6662C" w:rsidRPr="00D97959" w:rsidRDefault="00FB5695" w:rsidP="00EA65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A6662C">
        <w:rPr>
          <w:rFonts w:ascii="Times New Roman" w:eastAsia="Times New Roman" w:hAnsi="Times New Roman" w:cs="Times New Roman"/>
          <w:b/>
          <w:color w:val="000000"/>
          <w:lang w:val="ru-RU"/>
        </w:rPr>
        <w:t>4</w:t>
      </w:r>
      <w:r w:rsidRPr="00D9795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класс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«Графика»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«Живопись»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«Скульптура»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lastRenderedPageBreak/>
        <w:t>Модуль «Декоративно-прикладное искусство»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Женский и мужской костюмы в традициях разных народов.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Своеобразие одежды разных эпох и культур.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«Архитектура»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Понимание значения для современных людей сохранения культурного наследия.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«Восприятие произведений искусства»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Произведения В. М. Васнецова, Б. М.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Кустодиева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Билибина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 xml:space="preserve"> на темы истории и традиций русской отечественной культуры.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Мартоса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«Азбука цифровой графики»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Изображение и освоение в программе </w:t>
      </w:r>
      <w:r w:rsidRPr="00A6662C">
        <w:rPr>
          <w:rFonts w:ascii="Times New Roman" w:hAnsi="Times New Roman" w:cs="Times New Roman"/>
          <w:color w:val="000000"/>
        </w:rPr>
        <w:t>Paint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6662C" w:rsidRPr="00A6662C" w:rsidRDefault="00A6662C" w:rsidP="00A6662C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A6662C">
        <w:rPr>
          <w:rFonts w:ascii="Times New Roman" w:hAnsi="Times New Roman" w:cs="Times New Roman"/>
          <w:color w:val="000000"/>
        </w:rPr>
        <w:t>GIF</w:t>
      </w:r>
      <w:r w:rsidRPr="00A6662C">
        <w:rPr>
          <w:rFonts w:ascii="Times New Roman" w:hAnsi="Times New Roman" w:cs="Times New Roman"/>
          <w:color w:val="000000"/>
          <w:lang w:val="ru-RU"/>
        </w:rPr>
        <w:t>-анимации и сохранить простое повторяющееся движение своего рисунка.</w:t>
      </w:r>
    </w:p>
    <w:p w:rsidR="00A6662C" w:rsidRPr="00A6662C" w:rsidRDefault="00A6662C" w:rsidP="00474331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Создание компьютерной презентации в программе </w:t>
      </w:r>
      <w:r w:rsidRPr="00A6662C">
        <w:rPr>
          <w:rFonts w:ascii="Times New Roman" w:hAnsi="Times New Roman" w:cs="Times New Roman"/>
          <w:color w:val="000000"/>
        </w:rPr>
        <w:t>PowerPoint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6662C" w:rsidRPr="00A6662C" w:rsidRDefault="00A6662C" w:rsidP="00474331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  <w:sectPr w:rsidR="00A6662C" w:rsidRPr="00A6662C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  <w:r w:rsidRPr="00A6662C">
        <w:rPr>
          <w:rFonts w:ascii="Times New Roman" w:hAnsi="Times New Roman" w:cs="Times New Roman"/>
          <w:color w:val="000000"/>
          <w:lang w:val="ru-RU"/>
        </w:rPr>
        <w:t>Виртуальные тематические путешествия по художественным музеям мира.</w:t>
      </w:r>
    </w:p>
    <w:p w:rsidR="00FB5695" w:rsidRPr="00A6662C" w:rsidRDefault="00FB5695" w:rsidP="00EA65E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Cs w:val="22"/>
        </w:rPr>
      </w:pPr>
      <w:r w:rsidRPr="00A6662C">
        <w:rPr>
          <w:rFonts w:ascii="Times New Roman" w:hAnsi="Times New Roman"/>
          <w:b/>
          <w:szCs w:val="22"/>
        </w:rPr>
        <w:lastRenderedPageBreak/>
        <w:t>Планируемые результаты освоения программы</w:t>
      </w:r>
    </w:p>
    <w:p w:rsidR="00A6662C" w:rsidRPr="00A6662C" w:rsidRDefault="00A6662C" w:rsidP="00EA65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 xml:space="preserve">ЛИЧНОСТНЫЕ РЕЗУЛЬТАТЫ 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A6662C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: </w:t>
      </w:r>
    </w:p>
    <w:p w:rsidR="00A6662C" w:rsidRPr="00A6662C" w:rsidRDefault="00A6662C" w:rsidP="00EA65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уважение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 ценностное отношение к своей Родине – России; </w:t>
      </w:r>
    </w:p>
    <w:p w:rsidR="00A6662C" w:rsidRPr="00A6662C" w:rsidRDefault="00A6662C" w:rsidP="00EA65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ценностно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>-смысловые ориентации и установки, отражающие индивидуально-личностные позиции и социально значимые личностные качества;</w:t>
      </w:r>
    </w:p>
    <w:p w:rsidR="00A6662C" w:rsidRPr="00A6662C" w:rsidRDefault="00A6662C" w:rsidP="00EA65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A6662C">
        <w:rPr>
          <w:rFonts w:ascii="Times New Roman" w:hAnsi="Times New Roman" w:cs="Times New Roman"/>
          <w:color w:val="000000"/>
        </w:rPr>
        <w:t>духовно-нравственное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развитие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обучающихся</w:t>
      </w:r>
      <w:proofErr w:type="spellEnd"/>
      <w:r w:rsidRPr="00A6662C">
        <w:rPr>
          <w:rFonts w:ascii="Times New Roman" w:hAnsi="Times New Roman" w:cs="Times New Roman"/>
          <w:color w:val="000000"/>
        </w:rPr>
        <w:t>;</w:t>
      </w:r>
    </w:p>
    <w:p w:rsidR="00A6662C" w:rsidRPr="00A6662C" w:rsidRDefault="00A6662C" w:rsidP="00EA65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мотивация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к познанию и обучению, готовность к саморазвитию и активному участию в социально значимой деятельности;</w:t>
      </w:r>
    </w:p>
    <w:p w:rsidR="00A6662C" w:rsidRPr="00A6662C" w:rsidRDefault="00A6662C" w:rsidP="00EA65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позитивный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Патриотическое воспитание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Гражданское воспитание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Духовно-нравственное воспитание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lastRenderedPageBreak/>
        <w:t>Эстетическое воспитание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Ценности познавательной деятельности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Экологическое воспитание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Трудовое воспитание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2" w:name="_Toc124264881"/>
      <w:bookmarkEnd w:id="2"/>
    </w:p>
    <w:p w:rsidR="00A6662C" w:rsidRPr="00A6662C" w:rsidRDefault="00A6662C" w:rsidP="00EA65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6662C" w:rsidRPr="00A6662C" w:rsidRDefault="00A6662C" w:rsidP="00EA65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A6662C" w:rsidRPr="00A6662C" w:rsidRDefault="00A6662C" w:rsidP="00EA65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Пространственные представления и сенсорные способности: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A6662C">
        <w:rPr>
          <w:rFonts w:ascii="Times New Roman" w:hAnsi="Times New Roman" w:cs="Times New Roman"/>
          <w:color w:val="000000"/>
        </w:rPr>
        <w:t>характеризовать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форму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предмета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A6662C">
        <w:rPr>
          <w:rFonts w:ascii="Times New Roman" w:hAnsi="Times New Roman" w:cs="Times New Roman"/>
          <w:color w:val="000000"/>
        </w:rPr>
        <w:t>конструкции</w:t>
      </w:r>
      <w:proofErr w:type="spellEnd"/>
      <w:r w:rsidRPr="00A6662C">
        <w:rPr>
          <w:rFonts w:ascii="Times New Roman" w:hAnsi="Times New Roman" w:cs="Times New Roman"/>
          <w:color w:val="000000"/>
        </w:rPr>
        <w:t>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выявлять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доминантные черты (характерные особенности) в визуальном образе;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сравнивать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плоскостные и пространственные объекты по заданным основаниям;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находить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ассоциативные связи между визуальными образами разных форм и предметов;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сопоставлять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части и целое в видимом образе, предмете, конструкции;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анализировать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пропорциональные отношения частей внутри целого и предметов между собой;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A6662C">
        <w:rPr>
          <w:rFonts w:ascii="Times New Roman" w:hAnsi="Times New Roman" w:cs="Times New Roman"/>
          <w:color w:val="000000"/>
        </w:rPr>
        <w:t>обобщать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форму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составной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конструкции</w:t>
      </w:r>
      <w:proofErr w:type="spellEnd"/>
      <w:r w:rsidRPr="00A6662C">
        <w:rPr>
          <w:rFonts w:ascii="Times New Roman" w:hAnsi="Times New Roman" w:cs="Times New Roman"/>
          <w:color w:val="000000"/>
        </w:rPr>
        <w:t>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lastRenderedPageBreak/>
        <w:t>выявлять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 анализировать ритмические отношения в пространстве и в изображении (визуальном образе) на установленных основаниях;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передавать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обобщённый образ реальности при построении плоской композиции; 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соотносить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тональные отношения (тёмное – светлое) в пространственных и плоскостных объектах;</w:t>
      </w:r>
    </w:p>
    <w:p w:rsidR="00A6662C" w:rsidRPr="00A6662C" w:rsidRDefault="00A6662C" w:rsidP="00EA65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выявлять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 анализировать эмоциональное воздействие цветовых отношений в пространственной среде и плоскостном изображении.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проявлять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проявлять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использовать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анализировать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 оценивать с позиций эстетических категорий явления природы и предметно-пространственную среду жизни человека;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формулировать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выводы, соответствующие эстетическим, аналитическим и другим учебным установкам по результатам проведённого наблюдения;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использовать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знаково-символические средства для составления орнаментов и декоративных композиций;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классифицировать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произведения искусства по видам и, соответственно, по назначению в жизни людей;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классифицировать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произведения изобразительного искусства по жанрам в качестве инструмента анализа содержания произведений;</w:t>
      </w:r>
    </w:p>
    <w:p w:rsidR="00A6662C" w:rsidRPr="00A6662C" w:rsidRDefault="00A6662C" w:rsidP="00EA65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ставить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 использовать вопросы как исследовательский инструмент познания.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6662C" w:rsidRPr="00A6662C" w:rsidRDefault="00A6662C" w:rsidP="00EA65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A6662C">
        <w:rPr>
          <w:rFonts w:ascii="Times New Roman" w:hAnsi="Times New Roman" w:cs="Times New Roman"/>
          <w:color w:val="000000"/>
        </w:rPr>
        <w:t>использовать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электронные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образовательные</w:t>
      </w:r>
      <w:proofErr w:type="spellEnd"/>
      <w:r w:rsidRPr="00A666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662C">
        <w:rPr>
          <w:rFonts w:ascii="Times New Roman" w:hAnsi="Times New Roman" w:cs="Times New Roman"/>
          <w:color w:val="000000"/>
        </w:rPr>
        <w:t>ресурсы</w:t>
      </w:r>
      <w:proofErr w:type="spellEnd"/>
      <w:r w:rsidRPr="00A6662C">
        <w:rPr>
          <w:rFonts w:ascii="Times New Roman" w:hAnsi="Times New Roman" w:cs="Times New Roman"/>
          <w:color w:val="000000"/>
        </w:rPr>
        <w:t>;</w:t>
      </w:r>
    </w:p>
    <w:p w:rsidR="00A6662C" w:rsidRPr="00A6662C" w:rsidRDefault="00A6662C" w:rsidP="00EA65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уметь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работать с электронными учебниками и учебными пособиями;</w:t>
      </w:r>
    </w:p>
    <w:p w:rsidR="00A6662C" w:rsidRPr="00A6662C" w:rsidRDefault="00A6662C" w:rsidP="00EA65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выбирать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6662C" w:rsidRPr="00A6662C" w:rsidRDefault="00A6662C" w:rsidP="00EA65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lastRenderedPageBreak/>
        <w:t>анализировать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>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6662C" w:rsidRPr="00A6662C" w:rsidRDefault="00A6662C" w:rsidP="00EA65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самостоятельно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6662C" w:rsidRPr="00A6662C" w:rsidRDefault="00A6662C" w:rsidP="00EA65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осуществлять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квестов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>, предложенных учителем;</w:t>
      </w:r>
    </w:p>
    <w:p w:rsidR="00A6662C" w:rsidRPr="00A6662C" w:rsidRDefault="00A6662C" w:rsidP="00EA65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соблюдать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правила информационной безопасности при работе в Интернете.</w:t>
      </w:r>
    </w:p>
    <w:p w:rsidR="00A6662C" w:rsidRPr="00A6662C" w:rsidRDefault="00A6662C" w:rsidP="00EA65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коммуникативными действиями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6662C" w:rsidRPr="00A6662C" w:rsidRDefault="00A6662C" w:rsidP="00EA65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понимать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искусство в качестве особого языка общения – межличностного (автор – зритель), между поколениями, между народами;</w:t>
      </w:r>
    </w:p>
    <w:p w:rsidR="00A6662C" w:rsidRPr="00A6662C" w:rsidRDefault="00A6662C" w:rsidP="00EA65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вести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6662C" w:rsidRPr="00A6662C" w:rsidRDefault="00A6662C" w:rsidP="00EA65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находить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6662C" w:rsidRPr="00A6662C" w:rsidRDefault="00A6662C" w:rsidP="00EA65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демонстрировать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и объяснять результаты своего творческого, художественного или исследовательского опыта;</w:t>
      </w:r>
    </w:p>
    <w:p w:rsidR="00A6662C" w:rsidRPr="00A6662C" w:rsidRDefault="00A6662C" w:rsidP="00EA65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анализировать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6662C" w:rsidRPr="00A6662C" w:rsidRDefault="00A6662C" w:rsidP="00EA65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признавать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6662C" w:rsidRPr="00A6662C" w:rsidRDefault="00A6662C" w:rsidP="00EA65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взаимодействовать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>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6662C" w:rsidRPr="00A6662C" w:rsidRDefault="00A6662C" w:rsidP="00EA65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регулятивными действиями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6662C" w:rsidRPr="00A6662C" w:rsidRDefault="00A6662C" w:rsidP="00EA65ED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внимательно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относиться и выполнять учебные задачи, поставленные учителем;</w:t>
      </w:r>
    </w:p>
    <w:p w:rsidR="00A6662C" w:rsidRPr="00A6662C" w:rsidRDefault="00A6662C" w:rsidP="00EA65ED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соблюдать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последовательность учебных действий при выполнении задания;</w:t>
      </w:r>
    </w:p>
    <w:p w:rsidR="00A6662C" w:rsidRPr="00A6662C" w:rsidRDefault="00A6662C" w:rsidP="00EA65ED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t>уметь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6662C" w:rsidRPr="00EB3369" w:rsidRDefault="00A6662C" w:rsidP="00EB336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A6662C">
        <w:rPr>
          <w:rFonts w:ascii="Times New Roman" w:hAnsi="Times New Roman" w:cs="Times New Roman"/>
          <w:color w:val="000000"/>
          <w:lang w:val="ru-RU"/>
        </w:rPr>
        <w:lastRenderedPageBreak/>
        <w:t>соотносить</w:t>
      </w:r>
      <w:proofErr w:type="gramEnd"/>
      <w:r w:rsidRPr="00A6662C">
        <w:rPr>
          <w:rFonts w:ascii="Times New Roman" w:hAnsi="Times New Roman" w:cs="Times New Roman"/>
          <w:color w:val="000000"/>
          <w:lang w:val="ru-RU"/>
        </w:rPr>
        <w:t xml:space="preserve"> свои действия с планируемыми результатами, осуществлять контроль своей деятельности в процессе достижения результата.</w:t>
      </w:r>
      <w:bookmarkStart w:id="3" w:name="_Toc124264882"/>
      <w:bookmarkEnd w:id="3"/>
    </w:p>
    <w:p w:rsidR="00A6662C" w:rsidRPr="00A6662C" w:rsidRDefault="00A6662C" w:rsidP="00EA65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A6662C" w:rsidRPr="00A6662C" w:rsidRDefault="00A6662C" w:rsidP="00EA65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К концу обучения в </w:t>
      </w:r>
      <w:r w:rsidRPr="00A6662C">
        <w:rPr>
          <w:rFonts w:ascii="Times New Roman" w:hAnsi="Times New Roman" w:cs="Times New Roman"/>
          <w:b/>
          <w:color w:val="000000"/>
          <w:lang w:val="ru-RU"/>
        </w:rPr>
        <w:t>4 классе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«Графика»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Создавать зарисовки памятников отечественной и мировой архитектуры.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«Живопись»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Создавать двойной портрет (например, портрет матери и ребёнка).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Приобретать опыт создания композиции на тему «Древнерусский город».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«Скульптура»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«Декоративно-прикладное искусство»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lastRenderedPageBreak/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«Архитектура»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«Восприятие произведений искусства»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Кустодиева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Билибина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 xml:space="preserve"> и других по выбору учителя).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кром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Мартоса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 xml:space="preserve"> в Москве.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A6662C">
        <w:rPr>
          <w:rFonts w:ascii="Times New Roman" w:hAnsi="Times New Roman" w:cs="Times New Roman"/>
          <w:color w:val="000000"/>
          <w:lang w:val="ru-RU"/>
        </w:rPr>
        <w:t>Трептов</w:t>
      </w:r>
      <w:proofErr w:type="spellEnd"/>
      <w:r w:rsidRPr="00A6662C">
        <w:rPr>
          <w:rFonts w:ascii="Times New Roman" w:hAnsi="Times New Roman" w:cs="Times New Roman"/>
          <w:color w:val="000000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b/>
          <w:color w:val="000000"/>
          <w:lang w:val="ru-RU"/>
        </w:rPr>
        <w:t>Модуль «Азбука цифровой графики»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A6662C">
        <w:rPr>
          <w:rFonts w:ascii="Times New Roman" w:hAnsi="Times New Roman" w:cs="Times New Roman"/>
          <w:color w:val="000000"/>
        </w:rPr>
        <w:t>Paint</w:t>
      </w:r>
      <w:r w:rsidRPr="00A6662C">
        <w:rPr>
          <w:rFonts w:ascii="Times New Roman" w:hAnsi="Times New Roman" w:cs="Times New Roman"/>
          <w:color w:val="000000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A6662C">
        <w:rPr>
          <w:rFonts w:ascii="Times New Roman" w:hAnsi="Times New Roman" w:cs="Times New Roman"/>
          <w:color w:val="000000"/>
        </w:rPr>
        <w:t>GIF</w:t>
      </w:r>
      <w:r w:rsidRPr="00A6662C">
        <w:rPr>
          <w:rFonts w:ascii="Times New Roman" w:hAnsi="Times New Roman" w:cs="Times New Roman"/>
          <w:color w:val="000000"/>
          <w:lang w:val="ru-RU"/>
        </w:rPr>
        <w:t>-анимации.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6662C">
        <w:rPr>
          <w:rFonts w:ascii="Times New Roman" w:hAnsi="Times New Roman" w:cs="Times New Roman"/>
          <w:color w:val="000000"/>
          <w:lang w:val="ru-RU"/>
        </w:rPr>
        <w:lastRenderedPageBreak/>
        <w:t xml:space="preserve">Освоить и проводить компьютерные презентации в программе </w:t>
      </w:r>
      <w:r w:rsidRPr="00A6662C">
        <w:rPr>
          <w:rFonts w:ascii="Times New Roman" w:hAnsi="Times New Roman" w:cs="Times New Roman"/>
          <w:color w:val="000000"/>
        </w:rPr>
        <w:t>PowerPoint</w:t>
      </w:r>
      <w:r w:rsidRPr="00A6662C">
        <w:rPr>
          <w:rFonts w:ascii="Times New Roman" w:hAnsi="Times New Roman" w:cs="Times New Roman"/>
          <w:color w:val="000000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6662C" w:rsidRPr="00A6662C" w:rsidRDefault="00A6662C" w:rsidP="00EA65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  <w:sectPr w:rsidR="00A6662C" w:rsidRPr="00A6662C">
          <w:pgSz w:w="11906" w:h="16383"/>
          <w:pgMar w:top="1134" w:right="850" w:bottom="1134" w:left="1701" w:header="720" w:footer="720" w:gutter="0"/>
          <w:cols w:space="720"/>
        </w:sectPr>
      </w:pPr>
      <w:r w:rsidRPr="00A6662C">
        <w:rPr>
          <w:rFonts w:ascii="Times New Roman" w:hAnsi="Times New Roman" w:cs="Times New Roman"/>
          <w:color w:val="000000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</w:t>
      </w:r>
      <w:r w:rsidR="00EB3369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="00EB3369">
        <w:rPr>
          <w:rFonts w:ascii="Times New Roman" w:hAnsi="Times New Roman" w:cs="Times New Roman"/>
          <w:color w:val="000000"/>
          <w:lang w:val="ru-RU"/>
        </w:rPr>
        <w:t>квестов</w:t>
      </w:r>
      <w:proofErr w:type="spellEnd"/>
      <w:r w:rsidR="00EB3369">
        <w:rPr>
          <w:rFonts w:ascii="Times New Roman" w:hAnsi="Times New Roman" w:cs="Times New Roman"/>
          <w:color w:val="000000"/>
          <w:lang w:val="ru-RU"/>
        </w:rPr>
        <w:t>, предложенных учителе</w:t>
      </w:r>
    </w:p>
    <w:p w:rsidR="00FB5695" w:rsidRPr="00A6662C" w:rsidRDefault="00FB5695" w:rsidP="00A6662C">
      <w:pPr>
        <w:spacing w:line="360" w:lineRule="auto"/>
        <w:rPr>
          <w:rFonts w:ascii="Times New Roman" w:hAnsi="Times New Roman" w:cs="Times New Roman"/>
          <w:lang w:val="ru-RU"/>
        </w:rPr>
      </w:pPr>
    </w:p>
    <w:p w:rsidR="00FB5695" w:rsidRPr="00D97959" w:rsidRDefault="00FB5695" w:rsidP="00EA65ED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D97959">
        <w:rPr>
          <w:rFonts w:ascii="Times New Roman" w:eastAsia="Times New Roman" w:hAnsi="Times New Roman" w:cs="Times New Roman"/>
          <w:b/>
          <w:color w:val="000000"/>
          <w:lang w:val="ru-RU"/>
        </w:rPr>
        <w:t>4.</w:t>
      </w:r>
      <w:r w:rsidR="00EA65ED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Приложения к рабочей программе</w:t>
      </w:r>
    </w:p>
    <w:p w:rsidR="00FB5695" w:rsidRPr="00D27361" w:rsidRDefault="00FB5695" w:rsidP="00A6662C">
      <w:pPr>
        <w:numPr>
          <w:ilvl w:val="1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D97959">
        <w:rPr>
          <w:rFonts w:ascii="Times New Roman" w:eastAsia="Times New Roman" w:hAnsi="Times New Roman" w:cs="Times New Roman"/>
          <w:b/>
          <w:color w:val="000000"/>
          <w:lang w:val="ru-RU"/>
        </w:rPr>
        <w:t>Тематическое планирование с указанием количества часов, отводимых на освоение каждой темы</w:t>
      </w:r>
    </w:p>
    <w:p w:rsidR="00FB5695" w:rsidRPr="00D379AE" w:rsidRDefault="00474331" w:rsidP="00A6662C">
      <w:pPr>
        <w:spacing w:after="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Общее количество — 34</w:t>
      </w:r>
      <w:r w:rsidR="00FB5695" w:rsidRPr="00D379AE">
        <w:rPr>
          <w:rFonts w:ascii="Times New Roman" w:eastAsia="Times New Roman" w:hAnsi="Times New Roman" w:cs="Times New Roman"/>
          <w:lang w:val="ru-RU"/>
        </w:rPr>
        <w:t xml:space="preserve"> часов. </w:t>
      </w:r>
    </w:p>
    <w:p w:rsidR="00FB5695" w:rsidRPr="00D379AE" w:rsidRDefault="00FB5695" w:rsidP="00A6662C">
      <w:pPr>
        <w:spacing w:after="0" w:line="360" w:lineRule="auto"/>
        <w:rPr>
          <w:rFonts w:ascii="Times New Roman" w:eastAsia="Times New Roman" w:hAnsi="Times New Roman" w:cs="Times New Roman"/>
          <w:lang w:val="ru-RU"/>
        </w:rPr>
      </w:pPr>
      <w:r w:rsidRPr="00D379AE">
        <w:rPr>
          <w:rFonts w:ascii="Times New Roman" w:eastAsia="Times New Roman" w:hAnsi="Times New Roman" w:cs="Times New Roman"/>
          <w:lang w:val="ru-RU"/>
        </w:rPr>
        <w:t xml:space="preserve">Общее количество часов </w:t>
      </w:r>
      <w:r w:rsidR="00474331">
        <w:rPr>
          <w:rFonts w:ascii="Times New Roman" w:eastAsia="Times New Roman" w:hAnsi="Times New Roman" w:cs="Times New Roman"/>
          <w:lang w:val="ru-RU"/>
        </w:rPr>
        <w:t>для организации повторения — 0</w:t>
      </w:r>
      <w:r w:rsidRPr="00D379AE">
        <w:rPr>
          <w:rFonts w:ascii="Times New Roman" w:eastAsia="Times New Roman" w:hAnsi="Times New Roman" w:cs="Times New Roman"/>
          <w:lang w:val="ru-RU"/>
        </w:rPr>
        <w:t xml:space="preserve">часов, из </w:t>
      </w:r>
      <w:r w:rsidR="00474331">
        <w:rPr>
          <w:rFonts w:ascii="Times New Roman" w:eastAsia="Times New Roman" w:hAnsi="Times New Roman" w:cs="Times New Roman"/>
          <w:lang w:val="ru-RU"/>
        </w:rPr>
        <w:t>них в начале учебного года — 0</w:t>
      </w:r>
      <w:r w:rsidRPr="00D379AE">
        <w:rPr>
          <w:rFonts w:ascii="Times New Roman" w:eastAsia="Times New Roman" w:hAnsi="Times New Roman" w:cs="Times New Roman"/>
          <w:lang w:val="ru-RU"/>
        </w:rPr>
        <w:t xml:space="preserve"> ч</w:t>
      </w:r>
      <w:r w:rsidR="00474331">
        <w:rPr>
          <w:rFonts w:ascii="Times New Roman" w:eastAsia="Times New Roman" w:hAnsi="Times New Roman" w:cs="Times New Roman"/>
          <w:lang w:val="ru-RU"/>
        </w:rPr>
        <w:t>аса; в конце учебного года — 0</w:t>
      </w:r>
      <w:r w:rsidRPr="00D379AE">
        <w:rPr>
          <w:rFonts w:ascii="Times New Roman" w:eastAsia="Times New Roman" w:hAnsi="Times New Roman" w:cs="Times New Roman"/>
          <w:lang w:val="ru-RU"/>
        </w:rPr>
        <w:t xml:space="preserve"> часа. </w:t>
      </w:r>
    </w:p>
    <w:p w:rsidR="00FB5695" w:rsidRPr="00D27361" w:rsidRDefault="00FB5695" w:rsidP="00D27361">
      <w:pPr>
        <w:spacing w:after="0" w:line="360" w:lineRule="auto"/>
        <w:rPr>
          <w:rFonts w:ascii="Times New Roman" w:eastAsia="Times New Roman" w:hAnsi="Times New Roman" w:cs="Times New Roman"/>
          <w:lang w:val="ru-RU"/>
        </w:rPr>
      </w:pPr>
      <w:r w:rsidRPr="00D379AE">
        <w:rPr>
          <w:rFonts w:ascii="Times New Roman" w:eastAsia="Times New Roman" w:hAnsi="Times New Roman" w:cs="Times New Roman"/>
          <w:lang w:val="ru-RU"/>
        </w:rPr>
        <w:t>Общее количество часов для организации и проведения итогового контроля (включая сочинения, изложения, контрольн</w:t>
      </w:r>
      <w:r w:rsidR="00474331">
        <w:rPr>
          <w:rFonts w:ascii="Times New Roman" w:eastAsia="Times New Roman" w:hAnsi="Times New Roman" w:cs="Times New Roman"/>
          <w:lang w:val="ru-RU"/>
        </w:rPr>
        <w:t xml:space="preserve">ые и проверочные работы) — 0 </w:t>
      </w:r>
      <w:r w:rsidR="00D27361">
        <w:rPr>
          <w:rFonts w:ascii="Times New Roman" w:eastAsia="Times New Roman" w:hAnsi="Times New Roman" w:cs="Times New Roman"/>
          <w:lang w:val="ru-RU"/>
        </w:rPr>
        <w:t>часа.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5"/>
        <w:gridCol w:w="1460"/>
        <w:gridCol w:w="602"/>
        <w:gridCol w:w="709"/>
        <w:gridCol w:w="708"/>
        <w:gridCol w:w="3686"/>
        <w:gridCol w:w="1695"/>
      </w:tblGrid>
      <w:tr w:rsidR="00FB5695" w:rsidRPr="008576E2" w:rsidTr="00D27361">
        <w:tc>
          <w:tcPr>
            <w:tcW w:w="485" w:type="dxa"/>
            <w:vMerge w:val="restart"/>
          </w:tcPr>
          <w:p w:rsidR="00FB5695" w:rsidRPr="008576E2" w:rsidRDefault="00FB5695" w:rsidP="00474331">
            <w:pPr>
              <w:jc w:val="both"/>
              <w:rPr>
                <w:rFonts w:ascii="Times New Roman" w:hAnsi="Times New Roman"/>
                <w:bCs/>
              </w:rPr>
            </w:pPr>
            <w:r w:rsidRPr="008576E2">
              <w:rPr>
                <w:rFonts w:ascii="Times New Roman" w:hAnsi="Times New Roman"/>
                <w:bCs/>
              </w:rPr>
              <w:t>№</w:t>
            </w:r>
          </w:p>
          <w:p w:rsidR="00FB5695" w:rsidRPr="008576E2" w:rsidRDefault="00FB5695" w:rsidP="00474331">
            <w:pPr>
              <w:jc w:val="both"/>
              <w:rPr>
                <w:rFonts w:ascii="Times New Roman" w:hAnsi="Times New Roman"/>
                <w:bCs/>
              </w:rPr>
            </w:pPr>
            <w:r w:rsidRPr="008576E2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1460" w:type="dxa"/>
            <w:vMerge w:val="restart"/>
          </w:tcPr>
          <w:p w:rsidR="00FB5695" w:rsidRPr="00FB5695" w:rsidRDefault="00FB5695" w:rsidP="00474331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 w:rsidRPr="00FB5695">
              <w:rPr>
                <w:rFonts w:ascii="Times New Roman" w:hAnsi="Times New Roman"/>
                <w:bCs/>
                <w:lang w:val="ru-RU"/>
              </w:rPr>
              <w:t>Наименование разделов и тем программы</w:t>
            </w:r>
          </w:p>
        </w:tc>
        <w:tc>
          <w:tcPr>
            <w:tcW w:w="2019" w:type="dxa"/>
            <w:gridSpan w:val="3"/>
          </w:tcPr>
          <w:p w:rsidR="00FB5695" w:rsidRPr="008576E2" w:rsidRDefault="00FB5695" w:rsidP="00474331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8576E2">
              <w:rPr>
                <w:rFonts w:ascii="Times New Roman" w:hAnsi="Times New Roman"/>
              </w:rPr>
              <w:t>Количество</w:t>
            </w:r>
            <w:proofErr w:type="spellEnd"/>
            <w:r w:rsidRPr="008576E2">
              <w:rPr>
                <w:rFonts w:ascii="Times New Roman" w:hAnsi="Times New Roman"/>
              </w:rPr>
              <w:t xml:space="preserve"> </w:t>
            </w:r>
            <w:proofErr w:type="spellStart"/>
            <w:r w:rsidRPr="008576E2">
              <w:rPr>
                <w:rFonts w:ascii="Times New Roman" w:hAnsi="Times New Roman"/>
              </w:rPr>
              <w:t>часов</w:t>
            </w:r>
            <w:proofErr w:type="spellEnd"/>
          </w:p>
        </w:tc>
        <w:tc>
          <w:tcPr>
            <w:tcW w:w="3686" w:type="dxa"/>
            <w:vMerge w:val="restart"/>
          </w:tcPr>
          <w:p w:rsidR="00FB5695" w:rsidRPr="00FB5695" w:rsidRDefault="00FB5695" w:rsidP="00474331">
            <w:pPr>
              <w:jc w:val="both"/>
              <w:rPr>
                <w:rFonts w:ascii="Times New Roman" w:hAnsi="Times New Roman"/>
                <w:lang w:val="ru-RU"/>
              </w:rPr>
            </w:pPr>
            <w:r w:rsidRPr="00FB5695">
              <w:rPr>
                <w:rFonts w:ascii="Times New Roman" w:hAnsi="Times New Roman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1695" w:type="dxa"/>
            <w:vMerge w:val="restart"/>
          </w:tcPr>
          <w:p w:rsidR="00FB5695" w:rsidRPr="008576E2" w:rsidRDefault="00FB5695" w:rsidP="00474331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8576E2">
              <w:rPr>
                <w:rFonts w:ascii="Times New Roman" w:hAnsi="Times New Roman"/>
              </w:rPr>
              <w:t>Электронные</w:t>
            </w:r>
            <w:proofErr w:type="spellEnd"/>
            <w:r w:rsidRPr="008576E2">
              <w:rPr>
                <w:rFonts w:ascii="Times New Roman" w:hAnsi="Times New Roman"/>
              </w:rPr>
              <w:t xml:space="preserve"> (</w:t>
            </w:r>
            <w:proofErr w:type="spellStart"/>
            <w:r w:rsidRPr="008576E2">
              <w:rPr>
                <w:rFonts w:ascii="Times New Roman" w:hAnsi="Times New Roman"/>
              </w:rPr>
              <w:t>цифровые</w:t>
            </w:r>
            <w:proofErr w:type="spellEnd"/>
            <w:r w:rsidRPr="008576E2">
              <w:rPr>
                <w:rFonts w:ascii="Times New Roman" w:hAnsi="Times New Roman"/>
              </w:rPr>
              <w:t xml:space="preserve">) </w:t>
            </w:r>
            <w:proofErr w:type="spellStart"/>
            <w:r w:rsidRPr="008576E2">
              <w:rPr>
                <w:rFonts w:ascii="Times New Roman" w:hAnsi="Times New Roman"/>
              </w:rPr>
              <w:t>образовательные</w:t>
            </w:r>
            <w:proofErr w:type="spellEnd"/>
            <w:r w:rsidRPr="008576E2">
              <w:rPr>
                <w:rFonts w:ascii="Times New Roman" w:hAnsi="Times New Roman"/>
              </w:rPr>
              <w:t xml:space="preserve"> </w:t>
            </w:r>
            <w:proofErr w:type="spellStart"/>
            <w:r w:rsidRPr="008576E2">
              <w:rPr>
                <w:rFonts w:ascii="Times New Roman" w:hAnsi="Times New Roman"/>
              </w:rPr>
              <w:t>ресурсы</w:t>
            </w:r>
            <w:proofErr w:type="spellEnd"/>
          </w:p>
        </w:tc>
      </w:tr>
      <w:tr w:rsidR="00FB5695" w:rsidRPr="008576E2" w:rsidTr="00D27361">
        <w:tc>
          <w:tcPr>
            <w:tcW w:w="485" w:type="dxa"/>
            <w:vMerge/>
          </w:tcPr>
          <w:p w:rsidR="00FB5695" w:rsidRPr="008576E2" w:rsidRDefault="00FB5695" w:rsidP="00474331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60" w:type="dxa"/>
            <w:vMerge/>
          </w:tcPr>
          <w:p w:rsidR="00FB5695" w:rsidRPr="008576E2" w:rsidRDefault="00FB5695" w:rsidP="00474331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02" w:type="dxa"/>
          </w:tcPr>
          <w:p w:rsidR="00FB5695" w:rsidRPr="004D2D73" w:rsidRDefault="00FB5695" w:rsidP="00474331">
            <w:pPr>
              <w:rPr>
                <w:rFonts w:ascii="Times New Roman" w:hAnsi="Times New Roman"/>
                <w:bCs/>
                <w:caps/>
                <w:lang w:eastAsia="ru-RU"/>
              </w:rPr>
            </w:pPr>
            <w:proofErr w:type="spellStart"/>
            <w:r w:rsidRPr="004D2D73">
              <w:rPr>
                <w:rFonts w:ascii="Times New Roman" w:hAnsi="Times New Roman"/>
                <w:bCs/>
                <w:lang w:eastAsia="ru-RU"/>
              </w:rPr>
              <w:t>Всего</w:t>
            </w:r>
            <w:proofErr w:type="spellEnd"/>
          </w:p>
        </w:tc>
        <w:tc>
          <w:tcPr>
            <w:tcW w:w="709" w:type="dxa"/>
          </w:tcPr>
          <w:p w:rsidR="00FB5695" w:rsidRPr="004D2D73" w:rsidRDefault="00FB5695" w:rsidP="00474331">
            <w:pPr>
              <w:rPr>
                <w:rFonts w:ascii="Times New Roman" w:hAnsi="Times New Roman"/>
                <w:bCs/>
                <w:caps/>
                <w:lang w:eastAsia="ru-RU"/>
              </w:rPr>
            </w:pPr>
            <w:proofErr w:type="spellStart"/>
            <w:r w:rsidRPr="004D2D73">
              <w:rPr>
                <w:rFonts w:ascii="Times New Roman" w:hAnsi="Times New Roman"/>
                <w:bCs/>
                <w:lang w:eastAsia="ru-RU"/>
              </w:rPr>
              <w:t>Контрольные</w:t>
            </w:r>
            <w:proofErr w:type="spellEnd"/>
            <w:r w:rsidRPr="004D2D73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4D2D73">
              <w:rPr>
                <w:rFonts w:ascii="Times New Roman" w:hAnsi="Times New Roman"/>
                <w:bCs/>
                <w:lang w:eastAsia="ru-RU"/>
              </w:rPr>
              <w:t>работы</w:t>
            </w:r>
            <w:proofErr w:type="spellEnd"/>
          </w:p>
        </w:tc>
        <w:tc>
          <w:tcPr>
            <w:tcW w:w="708" w:type="dxa"/>
          </w:tcPr>
          <w:p w:rsidR="00FB5695" w:rsidRPr="004D2D73" w:rsidRDefault="00FB5695" w:rsidP="00474331">
            <w:pPr>
              <w:rPr>
                <w:rFonts w:ascii="Times New Roman" w:hAnsi="Times New Roman"/>
                <w:bCs/>
                <w:caps/>
                <w:lang w:eastAsia="ru-RU"/>
              </w:rPr>
            </w:pPr>
            <w:proofErr w:type="spellStart"/>
            <w:r w:rsidRPr="004D2D73">
              <w:rPr>
                <w:rFonts w:ascii="Times New Roman" w:hAnsi="Times New Roman"/>
                <w:bCs/>
                <w:lang w:eastAsia="ru-RU"/>
              </w:rPr>
              <w:t>Практические</w:t>
            </w:r>
            <w:proofErr w:type="spellEnd"/>
            <w:r w:rsidRPr="004D2D73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4D2D73">
              <w:rPr>
                <w:rFonts w:ascii="Times New Roman" w:hAnsi="Times New Roman"/>
                <w:bCs/>
                <w:lang w:eastAsia="ru-RU"/>
              </w:rPr>
              <w:t>работы</w:t>
            </w:r>
            <w:proofErr w:type="spellEnd"/>
          </w:p>
        </w:tc>
        <w:tc>
          <w:tcPr>
            <w:tcW w:w="3686" w:type="dxa"/>
            <w:vMerge/>
          </w:tcPr>
          <w:p w:rsidR="00FB5695" w:rsidRPr="008576E2" w:rsidRDefault="00FB5695" w:rsidP="00474331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1695" w:type="dxa"/>
            <w:vMerge/>
          </w:tcPr>
          <w:p w:rsidR="00FB5695" w:rsidRPr="008576E2" w:rsidRDefault="00FB5695" w:rsidP="00474331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474331" w:rsidRPr="00194BDA" w:rsidTr="00D27361">
        <w:tc>
          <w:tcPr>
            <w:tcW w:w="485" w:type="dxa"/>
          </w:tcPr>
          <w:p w:rsidR="00474331" w:rsidRPr="008576E2" w:rsidRDefault="00474331" w:rsidP="0047433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460" w:type="dxa"/>
            <w:vAlign w:val="center"/>
          </w:tcPr>
          <w:p w:rsidR="00474331" w:rsidRDefault="00474331" w:rsidP="00474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Введение</w:t>
            </w:r>
            <w:proofErr w:type="spellEnd"/>
          </w:p>
        </w:tc>
        <w:tc>
          <w:tcPr>
            <w:tcW w:w="602" w:type="dxa"/>
            <w:vAlign w:val="center"/>
          </w:tcPr>
          <w:p w:rsidR="00474331" w:rsidRDefault="00474331" w:rsidP="00474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709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708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686" w:type="dxa"/>
          </w:tcPr>
          <w:p w:rsidR="00474331" w:rsidRPr="00D27361" w:rsidRDefault="002D1DC9" w:rsidP="00474331">
            <w:pPr>
              <w:ind w:firstLine="56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D27361">
              <w:rPr>
                <w:rFonts w:ascii="Times New Roman" w:hAnsi="Times New Roman"/>
                <w:szCs w:val="22"/>
                <w:lang w:val="ru-RU"/>
              </w:rPr>
              <w:t>Понимание и объяснение значимости для современных людей сохранения архитектурных памятников и исторического образа отечественной и мировой культуры. Приобретение опыта восприятия произведений великих художников на темы истории и традиций русской отечественной культуры</w:t>
            </w:r>
          </w:p>
        </w:tc>
        <w:tc>
          <w:tcPr>
            <w:tcW w:w="1695" w:type="dxa"/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szCs w:val="22"/>
                <w:lang w:val="ru-RU"/>
              </w:rPr>
            </w:pPr>
            <w:r w:rsidRPr="00EA65ED">
              <w:rPr>
                <w:rFonts w:ascii="Times New Roman" w:hAnsi="Times New Roman"/>
                <w:szCs w:val="22"/>
                <w:lang w:val="ru-RU"/>
              </w:rPr>
              <w:t xml:space="preserve">Библиотека ЦОК </w:t>
            </w:r>
            <w:hyperlink r:id="rId9"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/7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4129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ea</w:t>
              </w:r>
              <w:proofErr w:type="spellEnd"/>
            </w:hyperlink>
          </w:p>
        </w:tc>
      </w:tr>
      <w:tr w:rsidR="00474331" w:rsidRPr="00194BDA" w:rsidTr="00D27361">
        <w:tc>
          <w:tcPr>
            <w:tcW w:w="485" w:type="dxa"/>
          </w:tcPr>
          <w:p w:rsidR="00474331" w:rsidRDefault="00474331" w:rsidP="0047433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1460" w:type="dxa"/>
            <w:vAlign w:val="center"/>
          </w:tcPr>
          <w:p w:rsidR="00474331" w:rsidRDefault="00474331" w:rsidP="00474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искусства</w:t>
            </w:r>
            <w:proofErr w:type="spellEnd"/>
          </w:p>
        </w:tc>
        <w:tc>
          <w:tcPr>
            <w:tcW w:w="602" w:type="dxa"/>
            <w:vAlign w:val="center"/>
          </w:tcPr>
          <w:p w:rsidR="00474331" w:rsidRDefault="00474331" w:rsidP="00474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709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708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686" w:type="dxa"/>
          </w:tcPr>
          <w:p w:rsidR="00474331" w:rsidRPr="00D27361" w:rsidRDefault="002D1DC9" w:rsidP="00474331">
            <w:pPr>
              <w:ind w:firstLine="56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D27361">
              <w:rPr>
                <w:rFonts w:ascii="Times New Roman" w:hAnsi="Times New Roman"/>
                <w:szCs w:val="22"/>
                <w:lang w:val="ru-RU"/>
              </w:rPr>
              <w:t>Выполнение живописного изображения пейзажей разных климатических зон (пейзаж гор, пейзаж степной или пустынной зоны, пейзаж, типичный для среднерусской природы). Освоение правил линейной и воздушной перспективы. Практическая творческая деятельность: изображение пейзажа красками</w:t>
            </w:r>
          </w:p>
          <w:p w:rsidR="002D1DC9" w:rsidRPr="00D27361" w:rsidRDefault="002D1DC9" w:rsidP="00D27361">
            <w:pPr>
              <w:ind w:firstLine="56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Знакомство с конструкцией избы – традиционного деревянного жилого дома – и надворных построек. Конструирование из бумаги и изображение конструкции избы. Получение знаний о тесной связи декора (украшений) избы с </w:t>
            </w:r>
            <w:r w:rsidRPr="00D27361">
              <w:rPr>
                <w:rFonts w:ascii="Times New Roman" w:hAnsi="Times New Roman"/>
                <w:szCs w:val="22"/>
                <w:lang w:val="ru-RU"/>
              </w:rPr>
              <w:lastRenderedPageBreak/>
              <w:t xml:space="preserve">функциональным значением деталей: единство красоты и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пользы.Участие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</w:t>
            </w:r>
          </w:p>
        </w:tc>
        <w:tc>
          <w:tcPr>
            <w:tcW w:w="1695" w:type="dxa"/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szCs w:val="22"/>
                <w:lang w:val="ru-RU"/>
              </w:rPr>
            </w:pPr>
            <w:r w:rsidRPr="00EA65ED">
              <w:rPr>
                <w:rFonts w:ascii="Times New Roman" w:hAnsi="Times New Roman"/>
                <w:szCs w:val="22"/>
                <w:lang w:val="ru-RU"/>
              </w:rPr>
              <w:lastRenderedPageBreak/>
              <w:t xml:space="preserve">Библиотека ЦОК </w:t>
            </w:r>
            <w:hyperlink r:id="rId10"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/7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4129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ea</w:t>
              </w:r>
              <w:proofErr w:type="spellEnd"/>
            </w:hyperlink>
          </w:p>
        </w:tc>
      </w:tr>
      <w:tr w:rsidR="00474331" w:rsidRPr="00194BDA" w:rsidTr="00D27361">
        <w:tc>
          <w:tcPr>
            <w:tcW w:w="485" w:type="dxa"/>
          </w:tcPr>
          <w:p w:rsidR="00474331" w:rsidRPr="00474331" w:rsidRDefault="00474331" w:rsidP="00474331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lastRenderedPageBreak/>
              <w:t>3.</w:t>
            </w:r>
          </w:p>
        </w:tc>
        <w:tc>
          <w:tcPr>
            <w:tcW w:w="1460" w:type="dxa"/>
            <w:vAlign w:val="center"/>
          </w:tcPr>
          <w:p w:rsidR="00474331" w:rsidRDefault="00474331" w:rsidP="00D27361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города </w:t>
            </w:r>
            <w:proofErr w:type="spellStart"/>
            <w:r>
              <w:rPr>
                <w:rFonts w:ascii="Times New Roman" w:hAnsi="Times New Roman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земли</w:t>
            </w:r>
            <w:proofErr w:type="spellEnd"/>
          </w:p>
        </w:tc>
        <w:tc>
          <w:tcPr>
            <w:tcW w:w="602" w:type="dxa"/>
            <w:vAlign w:val="center"/>
          </w:tcPr>
          <w:p w:rsidR="00474331" w:rsidRDefault="00474331" w:rsidP="00474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709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708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686" w:type="dxa"/>
          </w:tcPr>
          <w:p w:rsidR="002D1DC9" w:rsidRPr="00D27361" w:rsidRDefault="002D1DC9" w:rsidP="00D27361">
            <w:pPr>
              <w:ind w:firstLine="56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Создание зарисовок памятников отечественной и мировой архитектуры. Приобретение опыта создания композиции на тему «Древнерусский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город</w:t>
            </w:r>
            <w:proofErr w:type="gramStart"/>
            <w:r w:rsidRPr="00D27361">
              <w:rPr>
                <w:rFonts w:ascii="Times New Roman" w:hAnsi="Times New Roman"/>
                <w:szCs w:val="22"/>
                <w:lang w:val="ru-RU"/>
              </w:rPr>
              <w:t>».Получение</w:t>
            </w:r>
            <w:proofErr w:type="spellEnd"/>
            <w:proofErr w:type="gram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представлений об устройстве и красоте древнерусского города, его архитектурном устройстве и жизни в нём людей. Приобретение представлений и умения объяснять, в чём заключается значимость для современных людей сохранения архитектурных памятников и исторического образа своей и мировой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культуры.Освоение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пропорциональных отношений отдельных частей фигуры человека и применение этих знаний в своих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рисунках.Получение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образных представлений о каменном древнерусском зодчестве (Московский Кремль, Новгородский детинец, Псковский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кром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, Казанский кремль и другие с учётом местных архитектурных комплексов, в том числе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монасЗнакомство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с соборами Московского Кремля. Формирование образных представлений о каменном древнерусском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зодчестветырских</w:t>
            </w:r>
            <w:proofErr w:type="spellEnd"/>
            <w:proofErr w:type="gramStart"/>
            <w:r w:rsidRPr="00D27361">
              <w:rPr>
                <w:rFonts w:ascii="Times New Roman" w:hAnsi="Times New Roman"/>
                <w:szCs w:val="22"/>
                <w:lang w:val="ru-RU"/>
              </w:rPr>
              <w:t>).Исследование</w:t>
            </w:r>
            <w:proofErr w:type="gram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и зарисовки особенностей, характерных для орнаментов разных народов или исторических эпох </w:t>
            </w:r>
            <w:r w:rsidRPr="00D27361">
              <w:rPr>
                <w:rFonts w:ascii="Times New Roman" w:hAnsi="Times New Roman"/>
                <w:szCs w:val="22"/>
                <w:lang w:val="ru-RU"/>
              </w:rPr>
              <w:lastRenderedPageBreak/>
              <w:t>Выполнение тематических многофигурных композиций: коллективно созданные панно-аппликации из индивидуальных рисунков и вырезанных персонажей</w:t>
            </w:r>
          </w:p>
        </w:tc>
        <w:tc>
          <w:tcPr>
            <w:tcW w:w="1695" w:type="dxa"/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szCs w:val="22"/>
                <w:lang w:val="ru-RU"/>
              </w:rPr>
            </w:pPr>
            <w:r w:rsidRPr="00EA65ED">
              <w:rPr>
                <w:rFonts w:ascii="Times New Roman" w:hAnsi="Times New Roman"/>
                <w:szCs w:val="22"/>
                <w:lang w:val="ru-RU"/>
              </w:rPr>
              <w:lastRenderedPageBreak/>
              <w:t xml:space="preserve">Библиотека ЦОК </w:t>
            </w:r>
            <w:hyperlink r:id="rId11"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/7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4129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ea</w:t>
              </w:r>
              <w:proofErr w:type="spellEnd"/>
            </w:hyperlink>
          </w:p>
        </w:tc>
      </w:tr>
      <w:tr w:rsidR="00474331" w:rsidRPr="00194BDA" w:rsidTr="00D27361">
        <w:tc>
          <w:tcPr>
            <w:tcW w:w="485" w:type="dxa"/>
          </w:tcPr>
          <w:p w:rsidR="00474331" w:rsidRPr="00474331" w:rsidRDefault="00474331" w:rsidP="00474331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lastRenderedPageBreak/>
              <w:t>4.</w:t>
            </w:r>
          </w:p>
        </w:tc>
        <w:tc>
          <w:tcPr>
            <w:tcW w:w="1460" w:type="dxa"/>
            <w:vAlign w:val="center"/>
          </w:tcPr>
          <w:p w:rsidR="00474331" w:rsidRDefault="00474331" w:rsidP="00474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художник</w:t>
            </w:r>
            <w:proofErr w:type="spellEnd"/>
          </w:p>
        </w:tc>
        <w:tc>
          <w:tcPr>
            <w:tcW w:w="602" w:type="dxa"/>
            <w:vAlign w:val="center"/>
          </w:tcPr>
          <w:p w:rsidR="00474331" w:rsidRDefault="00474331" w:rsidP="00474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709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708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686" w:type="dxa"/>
          </w:tcPr>
          <w:p w:rsidR="002D1DC9" w:rsidRPr="00D27361" w:rsidRDefault="002D1DC9" w:rsidP="00D27361">
            <w:pPr>
              <w:ind w:firstLine="56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Освоение правил линейной и воздушной перспективы и применение их в практической творческой деятельности. Развитие умений находить основные характерные черты храмовых сооружений, характерных для разных культур: готический (романский) собор в европейских городах, буддийская пагода, мусульманская мечеть, изображение их. Получение представлений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обсуждение этих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произведенийВыполнение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живописных изображений пейзажей разных климатических зон (пейзаж гор, пейзаж степной или пустынной зоны). Получение представлений о конструкции традиционных жилищ у разных народов, об их связи с окружающей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природой.Создание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тематических многофигурных композиций: коллективно созданных панно-аппликаций из индивидуальных рисунков и вырезанных персонажей на темы праздников народов мира или в качестве иллюстраций к сказкам и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легендам.Творческая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деятельность: изображение города – создание тематической графической композиции; использование карандаша, мелков, фломастеров (смешанная техника)</w:t>
            </w:r>
          </w:p>
        </w:tc>
        <w:tc>
          <w:tcPr>
            <w:tcW w:w="1695" w:type="dxa"/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szCs w:val="22"/>
                <w:lang w:val="ru-RU"/>
              </w:rPr>
            </w:pPr>
            <w:r w:rsidRPr="00EA65ED">
              <w:rPr>
                <w:rFonts w:ascii="Times New Roman" w:hAnsi="Times New Roman"/>
                <w:szCs w:val="22"/>
                <w:lang w:val="ru-RU"/>
              </w:rPr>
              <w:t xml:space="preserve">Библиотека ЦОК </w:t>
            </w:r>
            <w:hyperlink r:id="rId12"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/7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4129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ea</w:t>
              </w:r>
              <w:proofErr w:type="spellEnd"/>
            </w:hyperlink>
          </w:p>
        </w:tc>
      </w:tr>
      <w:tr w:rsidR="00474331" w:rsidRPr="00194BDA" w:rsidTr="00D27361">
        <w:tc>
          <w:tcPr>
            <w:tcW w:w="485" w:type="dxa"/>
          </w:tcPr>
          <w:p w:rsidR="00474331" w:rsidRPr="00474331" w:rsidRDefault="00474331" w:rsidP="00474331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lastRenderedPageBreak/>
              <w:t>5.</w:t>
            </w:r>
          </w:p>
        </w:tc>
        <w:tc>
          <w:tcPr>
            <w:tcW w:w="1460" w:type="dxa"/>
            <w:vAlign w:val="center"/>
          </w:tcPr>
          <w:p w:rsidR="00474331" w:rsidRDefault="00474331" w:rsidP="00474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народы</w:t>
            </w:r>
            <w:proofErr w:type="spellEnd"/>
          </w:p>
        </w:tc>
        <w:tc>
          <w:tcPr>
            <w:tcW w:w="602" w:type="dxa"/>
            <w:vAlign w:val="center"/>
          </w:tcPr>
          <w:p w:rsidR="00474331" w:rsidRDefault="00474331" w:rsidP="00474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709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708" w:type="dxa"/>
          </w:tcPr>
          <w:p w:rsidR="00474331" w:rsidRPr="004D2D73" w:rsidRDefault="00474331" w:rsidP="00474331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686" w:type="dxa"/>
          </w:tcPr>
          <w:p w:rsidR="00D27361" w:rsidRPr="00EB3369" w:rsidRDefault="002D1DC9" w:rsidP="00D27361">
            <w:pPr>
              <w:ind w:firstLine="56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Создание женского портрета (матери) или создание двойного портрета (например, портрет матери и ребёнка). Знакомство с произведениями великих европейских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художниковПриобретение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умения называть и объяснять историю создания памятника героям Отечества, давать описание памятника. Создание компьютерной презентации в программе </w:t>
            </w:r>
            <w:r w:rsidRPr="00D27361">
              <w:rPr>
                <w:rFonts w:ascii="Times New Roman" w:hAnsi="Times New Roman"/>
                <w:szCs w:val="22"/>
              </w:rPr>
              <w:t>PowerPoint</w:t>
            </w:r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 (презентация </w:t>
            </w:r>
            <w:proofErr w:type="spellStart"/>
            <w:r w:rsidRPr="00D27361">
              <w:rPr>
                <w:rFonts w:ascii="Times New Roman" w:hAnsi="Times New Roman"/>
                <w:szCs w:val="22"/>
                <w:lang w:val="ru-RU"/>
              </w:rPr>
              <w:t>выбранногоЛепка</w:t>
            </w:r>
            <w:proofErr w:type="spellEnd"/>
            <w:r w:rsidRPr="00D27361">
              <w:rPr>
                <w:rFonts w:ascii="Times New Roman" w:hAnsi="Times New Roman"/>
                <w:szCs w:val="22"/>
                <w:lang w:val="ru-RU"/>
              </w:rPr>
              <w:t xml:space="preserve">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      </w:r>
            <w:r w:rsidRPr="00EB3369">
              <w:rPr>
                <w:rFonts w:ascii="Times New Roman" w:hAnsi="Times New Roman"/>
                <w:szCs w:val="22"/>
                <w:lang w:val="ru-RU"/>
              </w:rPr>
              <w:t xml:space="preserve">Победы в Великой Отечественной </w:t>
            </w:r>
            <w:proofErr w:type="spellStart"/>
            <w:r w:rsidRPr="00EB3369">
              <w:rPr>
                <w:rFonts w:ascii="Times New Roman" w:hAnsi="Times New Roman"/>
                <w:szCs w:val="22"/>
                <w:lang w:val="ru-RU"/>
              </w:rPr>
              <w:t>войне</w:t>
            </w:r>
            <w:r w:rsidR="00D27361" w:rsidRPr="00D27361">
              <w:rPr>
                <w:rFonts w:ascii="Times New Roman" w:hAnsi="Times New Roman"/>
                <w:szCs w:val="22"/>
                <w:lang w:val="ru-RU"/>
              </w:rPr>
              <w:t>Приобретение</w:t>
            </w:r>
            <w:proofErr w:type="spellEnd"/>
            <w:r w:rsidR="00D27361" w:rsidRPr="00D27361">
              <w:rPr>
                <w:rFonts w:ascii="Times New Roman" w:hAnsi="Times New Roman"/>
                <w:szCs w:val="22"/>
                <w:lang w:val="ru-RU"/>
              </w:rPr>
              <w:t xml:space="preserve"> опыта создания детского портрета. Знакомство с произведениями великих европейских художников</w:t>
            </w:r>
          </w:p>
        </w:tc>
        <w:tc>
          <w:tcPr>
            <w:tcW w:w="1695" w:type="dxa"/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szCs w:val="22"/>
                <w:lang w:val="ru-RU"/>
              </w:rPr>
            </w:pPr>
            <w:r w:rsidRPr="00EA65ED">
              <w:rPr>
                <w:rFonts w:ascii="Times New Roman" w:hAnsi="Times New Roman"/>
                <w:szCs w:val="22"/>
                <w:lang w:val="ru-RU"/>
              </w:rPr>
              <w:t xml:space="preserve">Библиотека ЦОК </w:t>
            </w:r>
            <w:hyperlink r:id="rId13"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/7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  <w:lang w:val="ru-RU"/>
                </w:rPr>
                <w:t>4129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szCs w:val="22"/>
                  <w:u w:val="single"/>
                </w:rPr>
                <w:t>ea</w:t>
              </w:r>
              <w:proofErr w:type="spellEnd"/>
            </w:hyperlink>
          </w:p>
        </w:tc>
      </w:tr>
      <w:tr w:rsidR="00474331" w:rsidRPr="00FB5695" w:rsidTr="00D27361">
        <w:tc>
          <w:tcPr>
            <w:tcW w:w="1945" w:type="dxa"/>
            <w:gridSpan w:val="2"/>
          </w:tcPr>
          <w:p w:rsidR="00474331" w:rsidRPr="00EA65ED" w:rsidRDefault="00474331" w:rsidP="00474331">
            <w:pPr>
              <w:jc w:val="center"/>
              <w:rPr>
                <w:rFonts w:ascii="Times New Roman" w:hAnsi="Times New Roman"/>
                <w:bCs/>
                <w:caps/>
                <w:szCs w:val="22"/>
                <w:lang w:val="ru-RU" w:eastAsia="ru-RU"/>
              </w:rPr>
            </w:pPr>
            <w:r w:rsidRPr="00EA65ED">
              <w:rPr>
                <w:rFonts w:ascii="Times New Roman" w:hAnsi="Times New Roman"/>
                <w:szCs w:val="22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602" w:type="dxa"/>
          </w:tcPr>
          <w:p w:rsidR="00474331" w:rsidRPr="00EA65ED" w:rsidRDefault="00474331" w:rsidP="00474331">
            <w:pPr>
              <w:jc w:val="center"/>
              <w:rPr>
                <w:rFonts w:ascii="Times New Roman" w:hAnsi="Times New Roman"/>
                <w:bCs/>
                <w:caps/>
                <w:szCs w:val="22"/>
                <w:lang w:val="ru-RU" w:eastAsia="ru-RU"/>
              </w:rPr>
            </w:pPr>
            <w:r w:rsidRPr="00EA65ED">
              <w:rPr>
                <w:rFonts w:ascii="Times New Roman" w:hAnsi="Times New Roman"/>
                <w:bCs/>
                <w:caps/>
                <w:szCs w:val="22"/>
                <w:lang w:val="ru-RU" w:eastAsia="ru-RU"/>
              </w:rPr>
              <w:t>34</w:t>
            </w:r>
          </w:p>
        </w:tc>
        <w:tc>
          <w:tcPr>
            <w:tcW w:w="709" w:type="dxa"/>
          </w:tcPr>
          <w:p w:rsidR="00474331" w:rsidRPr="00EA65ED" w:rsidRDefault="00474331" w:rsidP="00474331">
            <w:pPr>
              <w:jc w:val="center"/>
              <w:rPr>
                <w:rFonts w:ascii="Times New Roman" w:hAnsi="Times New Roman"/>
                <w:bCs/>
                <w:caps/>
                <w:szCs w:val="22"/>
                <w:lang w:val="ru-RU" w:eastAsia="ru-RU"/>
              </w:rPr>
            </w:pPr>
            <w:r w:rsidRPr="00EA65ED">
              <w:rPr>
                <w:rFonts w:ascii="Times New Roman" w:hAnsi="Times New Roman"/>
                <w:bCs/>
                <w:caps/>
                <w:szCs w:val="22"/>
                <w:lang w:val="ru-RU" w:eastAsia="ru-RU"/>
              </w:rPr>
              <w:t>0</w:t>
            </w:r>
          </w:p>
        </w:tc>
        <w:tc>
          <w:tcPr>
            <w:tcW w:w="708" w:type="dxa"/>
          </w:tcPr>
          <w:p w:rsidR="00474331" w:rsidRPr="00EA65ED" w:rsidRDefault="00474331" w:rsidP="00474331">
            <w:pPr>
              <w:rPr>
                <w:rFonts w:ascii="Times New Roman" w:hAnsi="Times New Roman"/>
                <w:b/>
                <w:bCs/>
                <w:caps/>
                <w:szCs w:val="22"/>
                <w:lang w:val="ru-RU" w:eastAsia="ru-RU"/>
              </w:rPr>
            </w:pPr>
            <w:r w:rsidRPr="00EA65ED">
              <w:rPr>
                <w:rFonts w:ascii="Times New Roman" w:hAnsi="Times New Roman"/>
                <w:b/>
                <w:bCs/>
                <w:caps/>
                <w:szCs w:val="22"/>
                <w:lang w:val="ru-RU" w:eastAsia="ru-RU"/>
              </w:rPr>
              <w:t>0</w:t>
            </w:r>
          </w:p>
        </w:tc>
        <w:tc>
          <w:tcPr>
            <w:tcW w:w="3686" w:type="dxa"/>
          </w:tcPr>
          <w:p w:rsidR="00474331" w:rsidRPr="00FB5695" w:rsidRDefault="00474331" w:rsidP="00474331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</w:tcPr>
          <w:p w:rsidR="00474331" w:rsidRPr="00FB5695" w:rsidRDefault="00474331" w:rsidP="00474331">
            <w:pPr>
              <w:ind w:firstLine="567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FB5695" w:rsidRPr="00B321E0" w:rsidRDefault="00FB5695" w:rsidP="00FB5695">
      <w:pPr>
        <w:rPr>
          <w:lang w:val="ru-RU"/>
        </w:rPr>
        <w:sectPr w:rsidR="00FB5695" w:rsidRPr="00B321E0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FB5695" w:rsidRPr="00D27361" w:rsidRDefault="00FB5695" w:rsidP="00FB5695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D27361">
        <w:rPr>
          <w:rFonts w:ascii="Times New Roman" w:hAnsi="Times New Roman"/>
          <w:b/>
          <w:szCs w:val="22"/>
        </w:rPr>
        <w:lastRenderedPageBreak/>
        <w:t>Календарно-тематическое планирование</w:t>
      </w:r>
    </w:p>
    <w:p w:rsidR="00474331" w:rsidRPr="00D27361" w:rsidRDefault="00474331" w:rsidP="00474331">
      <w:pPr>
        <w:spacing w:after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3679"/>
        <w:gridCol w:w="1218"/>
        <w:gridCol w:w="1841"/>
        <w:gridCol w:w="1642"/>
        <w:gridCol w:w="1615"/>
        <w:gridCol w:w="2861"/>
      </w:tblGrid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</w:pPr>
            <w:r w:rsidRPr="00D27361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474331" w:rsidRPr="00D27361" w:rsidRDefault="00474331" w:rsidP="00474331">
            <w:pPr>
              <w:spacing w:after="0"/>
              <w:ind w:left="135"/>
            </w:pPr>
          </w:p>
        </w:tc>
        <w:tc>
          <w:tcPr>
            <w:tcW w:w="3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</w:pP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74331" w:rsidRPr="00D27361" w:rsidRDefault="00474331" w:rsidP="00474331">
            <w:pPr>
              <w:spacing w:after="0"/>
              <w:ind w:left="135"/>
            </w:pPr>
          </w:p>
        </w:tc>
        <w:tc>
          <w:tcPr>
            <w:tcW w:w="4701" w:type="dxa"/>
            <w:gridSpan w:val="3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</w:pP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</w:pP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74331" w:rsidRPr="00D2736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</w:pP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74331" w:rsidRPr="00D27361" w:rsidRDefault="00474331" w:rsidP="00474331">
            <w:pPr>
              <w:spacing w:after="0"/>
              <w:ind w:left="135"/>
            </w:pPr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331" w:rsidRPr="00474331" w:rsidRDefault="00474331" w:rsidP="00474331"/>
        </w:tc>
        <w:tc>
          <w:tcPr>
            <w:tcW w:w="36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331" w:rsidRPr="00474331" w:rsidRDefault="00474331" w:rsidP="00474331"/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</w:pP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74331" w:rsidRPr="00D27361" w:rsidRDefault="00474331" w:rsidP="0047433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</w:pP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74331" w:rsidRPr="00D27361" w:rsidRDefault="00474331" w:rsidP="00474331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</w:pP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27361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D27361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74331" w:rsidRPr="00D27361" w:rsidRDefault="00474331" w:rsidP="00474331">
            <w:pPr>
              <w:spacing w:after="0"/>
              <w:ind w:left="135"/>
            </w:pPr>
          </w:p>
        </w:tc>
        <w:tc>
          <w:tcPr>
            <w:tcW w:w="16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331" w:rsidRPr="00D27361" w:rsidRDefault="00474331" w:rsidP="00474331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331" w:rsidRPr="00474331" w:rsidRDefault="00474331" w:rsidP="00474331"/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6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7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2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</w:pPr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9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</w:pPr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</w:pPr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5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6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8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</w:pPr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</w:pPr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создаем презентацию памятника героям и защитникам Отечества, </w:t>
            </w: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героям Великой Отечественной войны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41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4331" w:rsidRPr="00194BDA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 w:rsidRPr="00474331"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474331"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4331"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4331"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EA65ED" w:rsidRDefault="00474331" w:rsidP="00474331">
            <w:pPr>
              <w:spacing w:after="0"/>
              <w:ind w:left="135"/>
              <w:rPr>
                <w:lang w:val="ru-RU"/>
              </w:rPr>
            </w:pPr>
            <w:r w:rsidRPr="00EA65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EA65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A65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EA65E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</w:pPr>
            <w:r w:rsidRPr="0047433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79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  <w:r w:rsidRPr="00474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33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  <w:jc w:val="center"/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>
            <w:pPr>
              <w:spacing w:after="0"/>
              <w:ind w:left="135"/>
            </w:pPr>
          </w:p>
        </w:tc>
      </w:tr>
      <w:tr w:rsidR="00474331" w:rsidRPr="00474331" w:rsidTr="00474331">
        <w:trPr>
          <w:trHeight w:val="144"/>
          <w:tblCellSpacing w:w="20" w:type="nil"/>
        </w:trPr>
        <w:tc>
          <w:tcPr>
            <w:tcW w:w="4655" w:type="dxa"/>
            <w:gridSpan w:val="2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  <w:rPr>
                <w:lang w:val="ru-RU"/>
              </w:rPr>
            </w:pPr>
            <w:r w:rsidRPr="00D27361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  <w:jc w:val="center"/>
            </w:pPr>
            <w:r w:rsidRPr="00D2736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27361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  <w:jc w:val="center"/>
            </w:pPr>
            <w:r w:rsidRPr="00D2736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4331" w:rsidRPr="00D27361" w:rsidRDefault="00474331" w:rsidP="00474331">
            <w:pPr>
              <w:spacing w:after="0"/>
              <w:ind w:left="135"/>
              <w:jc w:val="center"/>
            </w:pPr>
            <w:r w:rsidRPr="00D2736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4476" w:type="dxa"/>
            <w:gridSpan w:val="2"/>
            <w:tcMar>
              <w:top w:w="50" w:type="dxa"/>
              <w:left w:w="100" w:type="dxa"/>
            </w:tcMar>
            <w:vAlign w:val="center"/>
          </w:tcPr>
          <w:p w:rsidR="00474331" w:rsidRPr="00474331" w:rsidRDefault="00474331" w:rsidP="00474331"/>
        </w:tc>
      </w:tr>
    </w:tbl>
    <w:p w:rsidR="00474331" w:rsidRPr="00EA65ED" w:rsidRDefault="00474331" w:rsidP="00474331">
      <w:pPr>
        <w:rPr>
          <w:lang w:val="ru-RU"/>
        </w:rPr>
        <w:sectPr w:rsidR="00474331" w:rsidRPr="00EA65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0F72" w:rsidRPr="00FB5695" w:rsidRDefault="007A0F72" w:rsidP="0075311C">
      <w:pPr>
        <w:rPr>
          <w:lang w:val="ru-RU"/>
        </w:rPr>
      </w:pPr>
    </w:p>
    <w:sectPr w:rsidR="007A0F72" w:rsidRPr="00FB5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4BB" w:rsidRDefault="00AF24BB" w:rsidP="00EB3369">
      <w:pPr>
        <w:spacing w:after="0" w:line="240" w:lineRule="auto"/>
      </w:pPr>
      <w:r>
        <w:separator/>
      </w:r>
    </w:p>
  </w:endnote>
  <w:endnote w:type="continuationSeparator" w:id="0">
    <w:p w:rsidR="00AF24BB" w:rsidRDefault="00AF24BB" w:rsidP="00EB3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2867085"/>
      <w:docPartObj>
        <w:docPartGallery w:val="Page Numbers (Bottom of Page)"/>
        <w:docPartUnique/>
      </w:docPartObj>
    </w:sdtPr>
    <w:sdtEndPr/>
    <w:sdtContent>
      <w:p w:rsidR="00EB3369" w:rsidRDefault="00EB33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BDA" w:rsidRPr="00194BDA">
          <w:rPr>
            <w:noProof/>
            <w:lang w:val="ru-RU"/>
          </w:rPr>
          <w:t>20</w:t>
        </w:r>
        <w:r>
          <w:fldChar w:fldCharType="end"/>
        </w:r>
      </w:p>
    </w:sdtContent>
  </w:sdt>
  <w:p w:rsidR="00EB3369" w:rsidRDefault="00EB336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4BB" w:rsidRDefault="00AF24BB" w:rsidP="00EB3369">
      <w:pPr>
        <w:spacing w:after="0" w:line="240" w:lineRule="auto"/>
      </w:pPr>
      <w:r>
        <w:separator/>
      </w:r>
    </w:p>
  </w:footnote>
  <w:footnote w:type="continuationSeparator" w:id="0">
    <w:p w:rsidR="00AF24BB" w:rsidRDefault="00AF24BB" w:rsidP="00EB3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854CA"/>
    <w:multiLevelType w:val="multilevel"/>
    <w:tmpl w:val="15A836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04B1C"/>
    <w:multiLevelType w:val="multilevel"/>
    <w:tmpl w:val="85EA02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0734F6"/>
    <w:multiLevelType w:val="multilevel"/>
    <w:tmpl w:val="FABE01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F1325E"/>
    <w:multiLevelType w:val="multilevel"/>
    <w:tmpl w:val="FED86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172776"/>
    <w:multiLevelType w:val="multilevel"/>
    <w:tmpl w:val="277411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7F661A"/>
    <w:multiLevelType w:val="multilevel"/>
    <w:tmpl w:val="64466D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">
    <w:nsid w:val="72B73881"/>
    <w:multiLevelType w:val="multilevel"/>
    <w:tmpl w:val="CA4097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3279DD"/>
    <w:multiLevelType w:val="multilevel"/>
    <w:tmpl w:val="B81206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D5D"/>
    <w:rsid w:val="00194BDA"/>
    <w:rsid w:val="002D1DC9"/>
    <w:rsid w:val="00474331"/>
    <w:rsid w:val="0075311C"/>
    <w:rsid w:val="007A0F72"/>
    <w:rsid w:val="008747DA"/>
    <w:rsid w:val="00A6662C"/>
    <w:rsid w:val="00AF24BB"/>
    <w:rsid w:val="00BB2D5D"/>
    <w:rsid w:val="00D27361"/>
    <w:rsid w:val="00EA65ED"/>
    <w:rsid w:val="00EB3369"/>
    <w:rsid w:val="00FB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382D4A-BC8D-4630-B45E-043214F0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69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695"/>
    <w:pPr>
      <w:spacing w:after="0" w:line="240" w:lineRule="auto"/>
    </w:pPr>
    <w:rPr>
      <w:rFonts w:eastAsia="Times New Roman" w:cs="Times New Roman"/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rsid w:val="00FB5695"/>
    <w:pPr>
      <w:ind w:left="720"/>
      <w:contextualSpacing/>
    </w:pPr>
    <w:rPr>
      <w:rFonts w:ascii="Calibri" w:eastAsia="Times New Roman" w:hAnsi="Calibri" w:cs="Times New Roman"/>
      <w:color w:val="000000"/>
      <w:szCs w:val="20"/>
      <w:lang w:val="ru-RU"/>
    </w:rPr>
  </w:style>
  <w:style w:type="paragraph" w:styleId="a5">
    <w:name w:val="header"/>
    <w:basedOn w:val="a"/>
    <w:link w:val="a6"/>
    <w:uiPriority w:val="99"/>
    <w:unhideWhenUsed/>
    <w:rsid w:val="00EB3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3369"/>
    <w:rPr>
      <w:lang w:val="en-US"/>
    </w:rPr>
  </w:style>
  <w:style w:type="paragraph" w:styleId="a7">
    <w:name w:val="footer"/>
    <w:basedOn w:val="a"/>
    <w:link w:val="a8"/>
    <w:uiPriority w:val="99"/>
    <w:unhideWhenUsed/>
    <w:rsid w:val="00EB3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336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f630" TargetMode="External"/><Relationship Id="rId26" Type="http://schemas.openxmlformats.org/officeDocument/2006/relationships/hyperlink" Target="https://m.edsoo.ru/8a14db64" TargetMode="External"/><Relationship Id="rId39" Type="http://schemas.openxmlformats.org/officeDocument/2006/relationships/hyperlink" Target="https://m.edsoo.ru/8a15006c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a14ec6c" TargetMode="External"/><Relationship Id="rId34" Type="http://schemas.openxmlformats.org/officeDocument/2006/relationships/hyperlink" Target="https://m.edsoo.ru/8a15088c" TargetMode="External"/><Relationship Id="rId42" Type="http://schemas.openxmlformats.org/officeDocument/2006/relationships/hyperlink" Target="https://m.edsoo.ru/8a14e6b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50e90" TargetMode="External"/><Relationship Id="rId25" Type="http://schemas.openxmlformats.org/officeDocument/2006/relationships/hyperlink" Target="https://m.edsoo.ru/8a14f838" TargetMode="External"/><Relationship Id="rId33" Type="http://schemas.openxmlformats.org/officeDocument/2006/relationships/hyperlink" Target="https://m.edsoo.ru/8a15074c" TargetMode="External"/><Relationship Id="rId38" Type="http://schemas.openxmlformats.org/officeDocument/2006/relationships/hyperlink" Target="https://m.edsoo.ru/8a1513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a14dd4e" TargetMode="External"/><Relationship Id="rId20" Type="http://schemas.openxmlformats.org/officeDocument/2006/relationships/hyperlink" Target="https://m.edsoo.ru/8a14eafa" TargetMode="External"/><Relationship Id="rId29" Type="http://schemas.openxmlformats.org/officeDocument/2006/relationships/hyperlink" Target="https://m.edsoo.ru/8a14e938" TargetMode="External"/><Relationship Id="rId41" Type="http://schemas.openxmlformats.org/officeDocument/2006/relationships/hyperlink" Target="https://m.edsoo.ru/8a14e4c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fcca" TargetMode="External"/><Relationship Id="rId32" Type="http://schemas.openxmlformats.org/officeDocument/2006/relationships/hyperlink" Target="https://m.edsoo.ru/8a151584" TargetMode="External"/><Relationship Id="rId37" Type="http://schemas.openxmlformats.org/officeDocument/2006/relationships/hyperlink" Target="https://m.edsoo.ru/8a151a7a" TargetMode="External"/><Relationship Id="rId40" Type="http://schemas.openxmlformats.org/officeDocument/2006/relationships/hyperlink" Target="https://m.edsoo.ru/8a150c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d4ca" TargetMode="External"/><Relationship Id="rId23" Type="http://schemas.openxmlformats.org/officeDocument/2006/relationships/hyperlink" Target="https://m.edsoo.ru/8a14e302" TargetMode="External"/><Relationship Id="rId28" Type="http://schemas.openxmlformats.org/officeDocument/2006/relationships/hyperlink" Target="https://m.edsoo.ru/8a14ec6c" TargetMode="External"/><Relationship Id="rId36" Type="http://schemas.openxmlformats.org/officeDocument/2006/relationships/hyperlink" Target="https://m.edsoo.ru/8a150a80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51070" TargetMode="External"/><Relationship Id="rId31" Type="http://schemas.openxmlformats.org/officeDocument/2006/relationships/hyperlink" Target="https://m.edsoo.ru/8a14f270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e78" TargetMode="External"/><Relationship Id="rId22" Type="http://schemas.openxmlformats.org/officeDocument/2006/relationships/hyperlink" Target="https://m.edsoo.ru/8a14ede8" TargetMode="External"/><Relationship Id="rId27" Type="http://schemas.openxmlformats.org/officeDocument/2006/relationships/hyperlink" Target="https://m.edsoo.ru/8a14d7b8" TargetMode="External"/><Relationship Id="rId30" Type="http://schemas.openxmlformats.org/officeDocument/2006/relationships/hyperlink" Target="https://m.edsoo.ru/8a14f036" TargetMode="External"/><Relationship Id="rId35" Type="http://schemas.openxmlformats.org/officeDocument/2006/relationships/hyperlink" Target="https://m.edsoo.ru/8a14faa4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DD8C8-4262-416B-993E-58F314A7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22</Pages>
  <Words>5753</Words>
  <Characters>32795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2023-09-02T09:34:00Z</dcterms:created>
  <dcterms:modified xsi:type="dcterms:W3CDTF">2023-09-02T15:37:00Z</dcterms:modified>
</cp:coreProperties>
</file>